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F02" w:rsidRPr="00321F02" w:rsidRDefault="00321F02" w:rsidP="00321F02">
      <w:pPr>
        <w:rPr>
          <w:b/>
        </w:rPr>
      </w:pPr>
      <w:r w:rsidRPr="00321F02">
        <w:rPr>
          <w:b/>
        </w:rPr>
        <w:t>Cursus Motiverende gespreksvoering voor supervisoren VGCt</w:t>
      </w:r>
    </w:p>
    <w:p w:rsidR="00321F02" w:rsidRPr="00321F02" w:rsidRDefault="00321F02" w:rsidP="00321F02">
      <w:pPr>
        <w:rPr>
          <w:i/>
        </w:rPr>
      </w:pPr>
      <w:r w:rsidRPr="00321F02">
        <w:rPr>
          <w:i/>
        </w:rPr>
        <w:t>een didactieknascholing</w:t>
      </w:r>
    </w:p>
    <w:p w:rsidR="00321F02" w:rsidRDefault="00321F02" w:rsidP="00321F02"/>
    <w:p w:rsidR="00321F02" w:rsidRPr="00321F02" w:rsidRDefault="00321F02" w:rsidP="00321F02">
      <w:r w:rsidRPr="00321F02">
        <w:t>De cliënt met overgewicht houdt zich niet aan zijn dieet. Een chronisch alcoholverslaafde man dreigt uit zijn huis gezet te worden vanwege de overlast die hij geeft. Een psychotische cliënt weigert om anti-psychotica in te nemen. Een client zou exposureopdrachten uitvoeren, maar blijkt de eerstvolgende sessie niks gedaan te hebben.</w:t>
      </w:r>
    </w:p>
    <w:p w:rsidR="00321F02" w:rsidRPr="00321F02" w:rsidRDefault="00321F02" w:rsidP="00321F02">
      <w:r w:rsidRPr="00321F02">
        <w:t xml:space="preserve">Hulpverleners gaan ervan uit dat patiënten in de (G)GZ hulp zoeken omdat ze lichamelijke en/of psychische problemen ervaren en daar verandering in willen. Vaak zitten de hulpverlener en de cliënt op één lijn. Maar het komt ook regelmatig voor dat de hulpverlener precies ziet wat er moet gebeuren, maar blijkt het lastig voor de cliënt om tot die gewenste gedragsverandering te komen. </w:t>
      </w:r>
    </w:p>
    <w:p w:rsidR="00321F02" w:rsidRPr="00321F02" w:rsidRDefault="00321F02" w:rsidP="00321F02">
      <w:r w:rsidRPr="00321F02">
        <w:t xml:space="preserve">In veel opleidingen/cursussen ligt de nadruk bij het aanleren van technische therapievaardigheden. Echter, het puur toepassen van deze vaardigheden in een behandeling/therapie lukt eigenlijk alleen als de cliënt maximaal gemotiveerd is en doet wat de hulpverlener voorstelt. In de praktijk van alledag werkt dit meestal niet zo. Cliënten zijn ambivalent ten aanzien van het veranderen van hun gedrag en gewoontes en het loslaten van disfunctioneel, maar o zo vertrouwd oud gedrag. En vaak willen cliënten wel van hun problemen af, maar hebben niet de mindset dat dit betekent dat zij zelf er veel moeite en energie in moeten steken (“Heeft u hier geen pil voor?”. En : “U bent de deskundige”). </w:t>
      </w:r>
    </w:p>
    <w:p w:rsidR="00321F02" w:rsidRPr="00321F02" w:rsidRDefault="00321F02" w:rsidP="00321F02">
      <w:r w:rsidRPr="00321F02">
        <w:t>Dit betekent dat hulpverleners een gesprekskader nodig hebben van waaruit ze de gesprekken voeren, een manier van gesprekken voeren die hen helpt om de motivatie voor gedragsverandering bij de client te vergroten. In de verslavingszorg is al vele jaren ervaring opgedaan met motiverende gesprekvoering en deze behandelstijl blijkt ook op andere terreinen van de (G)GZ effectief te zijn.</w:t>
      </w:r>
    </w:p>
    <w:p w:rsidR="00321F02" w:rsidRPr="00321F02" w:rsidRDefault="00321F02" w:rsidP="00321F02">
      <w:pPr>
        <w:rPr>
          <w:bCs/>
        </w:rPr>
      </w:pPr>
      <w:r w:rsidRPr="00321F02">
        <w:t xml:space="preserve">In deze cursus voor supervisoren VGCt  krijgen cursisten een gedegen training in de theorie en praktische toepassing van motiverende gesprekvoering. Daarna leren zij hoe zij hun eigen opleidelingen kunnen leren motiverende gesprekvoering toe te passen door motiverende gespreksvoering een plek te geven binnen de </w:t>
      </w:r>
      <w:r w:rsidRPr="00321F02">
        <w:rPr>
          <w:b/>
          <w:bCs/>
        </w:rPr>
        <w:t>basiscursus CGT/CGW en/of supervisie</w:t>
      </w:r>
      <w:r w:rsidRPr="00321F02">
        <w:t>. En aangezien onze opleidelingen tijdens hun opleiding ook in een veranderingsproces zitten leren de cursisten ook om motiverende gesprekvoering toe te passen tijdens de basiscursus en/of supervisie.</w:t>
      </w:r>
      <w:r w:rsidRPr="00321F02">
        <w:rPr>
          <w:bCs/>
        </w:rPr>
        <w:t xml:space="preserve"> </w:t>
      </w:r>
    </w:p>
    <w:p w:rsidR="00321F02" w:rsidRPr="00321F02" w:rsidRDefault="00321F02" w:rsidP="00321F02">
      <w:pPr>
        <w:rPr>
          <w:bCs/>
        </w:rPr>
      </w:pPr>
      <w:r w:rsidRPr="00321F02">
        <w:rPr>
          <w:bCs/>
        </w:rPr>
        <w:t xml:space="preserve">Tijdens de gehele cursus wordt de verbinding tussen motiverende gesprekvoering en het gedragstherapeutisch proces gelegd. Motiverende gesprekvoering geeft namelijk een uitstekend kader waarbinnen het gedragstherapeutisch proces vorm kan krijgen.  Denk hierbij bijvoorbeeld aan het proces van focussen en de link met de holistische theorie en/of de functieanalyse en betekenisanalyse. Maar ook de gidsende houding sluit naadloos aan bij de gedragstherapeutische werkrelatie. En vergeet niet hoe belangrijk motiveren is bij de uitvoer van de CGT technieken. </w:t>
      </w:r>
    </w:p>
    <w:p w:rsidR="00321F02" w:rsidRPr="00321F02" w:rsidRDefault="00321F02" w:rsidP="00321F02">
      <w:r w:rsidRPr="00321F02">
        <w:t xml:space="preserve">De cursus bestaat uit 25 contacturen. In het inleidende deel van 2 dagen (12 uur) maakt de cursist kennis met de theorie en praktijk van motiverende gesprekvoering. Het verdiepende deel bestaat uit één dag (6 uur) intrainen van motiverende gespreksvoering en 2 supervisiebijeenkomsten van 3,5 uur. Tijdens het verdiepende deel leert de cursist om motiverende gespreksvoering een plek te geven binnen de eigen basiscursus CGT/CGW en/of supervisie. </w:t>
      </w:r>
    </w:p>
    <w:p w:rsidR="00321F02" w:rsidRDefault="00321F02" w:rsidP="00321F02">
      <w:pPr>
        <w:rPr>
          <w:b/>
          <w:bCs/>
        </w:rPr>
      </w:pPr>
    </w:p>
    <w:p w:rsidR="00321F02" w:rsidRDefault="00321F02" w:rsidP="00321F02">
      <w:pPr>
        <w:rPr>
          <w:b/>
          <w:bCs/>
        </w:rPr>
      </w:pPr>
    </w:p>
    <w:p w:rsidR="00321F02" w:rsidRPr="00321F02" w:rsidRDefault="00321F02" w:rsidP="00321F02">
      <w:r w:rsidRPr="00321F02">
        <w:rPr>
          <w:b/>
          <w:bCs/>
        </w:rPr>
        <w:lastRenderedPageBreak/>
        <w:t xml:space="preserve">Docent </w:t>
      </w:r>
    </w:p>
    <w:p w:rsidR="00321F02" w:rsidRPr="00321F02" w:rsidRDefault="00321F02" w:rsidP="00321F02">
      <w:pPr>
        <w:rPr>
          <w:bCs/>
        </w:rPr>
      </w:pPr>
      <w:r w:rsidRPr="00321F02">
        <w:rPr>
          <w:bCs/>
        </w:rPr>
        <w:t>Thera Koetsier is klinisch psycholoog/psychotherapeut BIG, supervisor bij de Vereniging voor Gedragstherapie en Cognitieve therapie (VGCt) en werkzaam bij het Centrum voor persoonlijkheidsstoornissen van de GGZ NHN.</w:t>
      </w:r>
    </w:p>
    <w:p w:rsidR="00321F02" w:rsidRPr="00321F02" w:rsidRDefault="00321F02" w:rsidP="00321F02">
      <w:pPr>
        <w:rPr>
          <w:b/>
          <w:bCs/>
        </w:rPr>
      </w:pPr>
      <w:r w:rsidRPr="00321F02">
        <w:rPr>
          <w:b/>
          <w:bCs/>
        </w:rPr>
        <w:t xml:space="preserve">Doelgroep </w:t>
      </w:r>
    </w:p>
    <w:p w:rsidR="00321F02" w:rsidRPr="00321F02" w:rsidRDefault="00321F02" w:rsidP="00321F02">
      <w:r w:rsidRPr="00321F02">
        <w:t xml:space="preserve">Supervisoren VGCt </w:t>
      </w:r>
    </w:p>
    <w:p w:rsidR="00321F02" w:rsidRPr="00321F02" w:rsidRDefault="00321F02" w:rsidP="00321F02">
      <w:pPr>
        <w:rPr>
          <w:b/>
          <w:bCs/>
        </w:rPr>
      </w:pPr>
      <w:r w:rsidRPr="00321F02">
        <w:rPr>
          <w:b/>
          <w:bCs/>
        </w:rPr>
        <w:t>Aantal</w:t>
      </w:r>
    </w:p>
    <w:p w:rsidR="00321F02" w:rsidRPr="00321F02" w:rsidRDefault="00321F02" w:rsidP="00321F02">
      <w:r w:rsidRPr="00321F02">
        <w:t>Minimaal 8 en maximaal 12 deelnemers</w:t>
      </w:r>
    </w:p>
    <w:p w:rsidR="00321F02" w:rsidRPr="00321F02" w:rsidRDefault="00321F02" w:rsidP="00321F02">
      <w:r w:rsidRPr="00321F02">
        <w:rPr>
          <w:b/>
          <w:bCs/>
        </w:rPr>
        <w:t>Cursusdata 2020</w:t>
      </w:r>
      <w:r w:rsidRPr="00321F02">
        <w:t xml:space="preserve">: </w:t>
      </w:r>
    </w:p>
    <w:p w:rsidR="00321F02" w:rsidRDefault="00321F02" w:rsidP="00321F02">
      <w:r w:rsidRPr="00321F02">
        <w:rPr>
          <w:b/>
          <w:bCs/>
        </w:rPr>
        <w:t xml:space="preserve">Plaats: </w:t>
      </w:r>
      <w:r w:rsidRPr="00321F02">
        <w:t>RINO Noord Holland, Leidseplein 5, Amsterdam</w:t>
      </w:r>
    </w:p>
    <w:p w:rsidR="00321F02" w:rsidRDefault="00321F02" w:rsidP="00321F02"/>
    <w:p w:rsidR="00F55466" w:rsidRDefault="00F55466" w:rsidP="00321F02">
      <w:hyperlink r:id="rId4" w:history="1">
        <w:r w:rsidRPr="00F55466">
          <w:rPr>
            <w:rStyle w:val="Hyperlink"/>
          </w:rPr>
          <w:t>Meer info en inschrijven</w:t>
        </w:r>
      </w:hyperlink>
      <w:bookmarkStart w:id="0" w:name="_GoBack"/>
      <w:bookmarkEnd w:id="0"/>
    </w:p>
    <w:p w:rsidR="00F55466" w:rsidRDefault="00F55466" w:rsidP="00321F02"/>
    <w:p w:rsidR="00BE30ED" w:rsidRDefault="00F55466"/>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02"/>
    <w:rsid w:val="002D5BFB"/>
    <w:rsid w:val="00321F02"/>
    <w:rsid w:val="00A4650E"/>
    <w:rsid w:val="00F554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B04C"/>
  <w15:chartTrackingRefBased/>
  <w15:docId w15:val="{82F3D81F-807B-4831-B6CF-397602A5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1F02"/>
    <w:rPr>
      <w:color w:val="0563C1" w:themeColor="hyperlink"/>
      <w:u w:val="single"/>
    </w:rPr>
  </w:style>
  <w:style w:type="character" w:styleId="Verwijzingopmerking">
    <w:name w:val="annotation reference"/>
    <w:basedOn w:val="Standaardalinea-lettertype"/>
    <w:uiPriority w:val="99"/>
    <w:semiHidden/>
    <w:unhideWhenUsed/>
    <w:rsid w:val="00F55466"/>
    <w:rPr>
      <w:sz w:val="16"/>
      <w:szCs w:val="16"/>
    </w:rPr>
  </w:style>
  <w:style w:type="paragraph" w:styleId="Tekstopmerking">
    <w:name w:val="annotation text"/>
    <w:basedOn w:val="Standaard"/>
    <w:link w:val="TekstopmerkingChar"/>
    <w:uiPriority w:val="99"/>
    <w:semiHidden/>
    <w:unhideWhenUsed/>
    <w:rsid w:val="00F554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55466"/>
    <w:rPr>
      <w:sz w:val="20"/>
      <w:szCs w:val="20"/>
    </w:rPr>
  </w:style>
  <w:style w:type="paragraph" w:styleId="Onderwerpvanopmerking">
    <w:name w:val="annotation subject"/>
    <w:basedOn w:val="Tekstopmerking"/>
    <w:next w:val="Tekstopmerking"/>
    <w:link w:val="OnderwerpvanopmerkingChar"/>
    <w:uiPriority w:val="99"/>
    <w:semiHidden/>
    <w:unhideWhenUsed/>
    <w:rsid w:val="00F55466"/>
    <w:rPr>
      <w:b/>
      <w:bCs/>
    </w:rPr>
  </w:style>
  <w:style w:type="character" w:customStyle="1" w:styleId="OnderwerpvanopmerkingChar">
    <w:name w:val="Onderwerp van opmerking Char"/>
    <w:basedOn w:val="TekstopmerkingChar"/>
    <w:link w:val="Onderwerpvanopmerking"/>
    <w:uiPriority w:val="99"/>
    <w:semiHidden/>
    <w:rsid w:val="00F55466"/>
    <w:rPr>
      <w:b/>
      <w:bCs/>
      <w:sz w:val="20"/>
      <w:szCs w:val="20"/>
    </w:rPr>
  </w:style>
  <w:style w:type="paragraph" w:styleId="Ballontekst">
    <w:name w:val="Balloon Text"/>
    <w:basedOn w:val="Standaard"/>
    <w:link w:val="BallontekstChar"/>
    <w:uiPriority w:val="99"/>
    <w:semiHidden/>
    <w:unhideWhenUsed/>
    <w:rsid w:val="00F554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5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ino.nl/107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3285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2</cp:revision>
  <dcterms:created xsi:type="dcterms:W3CDTF">2019-08-06T13:04:00Z</dcterms:created>
  <dcterms:modified xsi:type="dcterms:W3CDTF">2019-08-06T13:12:00Z</dcterms:modified>
</cp:coreProperties>
</file>